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D03B9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D03B9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D03B9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D03B9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D03B9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D03B9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D03B9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D03B9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3A187A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03B9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D03B9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D03B9F" w:rsidRDefault="003A187A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D03B9F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D03B9F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D03B9F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D03B9F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D03B9F">
        <w:rPr>
          <w:rFonts w:ascii="Sylfaen" w:hAnsi="Sylfaen"/>
          <w:sz w:val="24"/>
          <w:szCs w:val="24"/>
          <w:lang w:val="ka-GE"/>
        </w:rPr>
        <w:t xml:space="preserve">  </w:t>
      </w:r>
    </w:p>
    <w:p w:rsidR="00F733AD" w:rsidRPr="00D03B9F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D03B9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D03B9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CF65D0" w:rsidRPr="00D03B9F">
        <w:rPr>
          <w:rFonts w:ascii="Sylfaen" w:hAnsi="Sylfaen"/>
          <w:sz w:val="24"/>
          <w:szCs w:val="24"/>
          <w:lang w:val="ka-GE"/>
        </w:rPr>
        <w:t>ფსიქიატრია</w:t>
      </w:r>
    </w:p>
    <w:p w:rsidR="00F733AD" w:rsidRPr="00D03B9F" w:rsidRDefault="00F733AD" w:rsidP="00F733AD">
      <w:pPr>
        <w:rPr>
          <w:rFonts w:ascii="Sylfaen" w:hAnsi="Sylfaen"/>
          <w:b/>
          <w:sz w:val="24"/>
          <w:szCs w:val="24"/>
        </w:rPr>
      </w:pPr>
    </w:p>
    <w:p w:rsidR="00F733AD" w:rsidRPr="00D03B9F" w:rsidRDefault="00F733AD" w:rsidP="00F733AD">
      <w:pPr>
        <w:jc w:val="both"/>
        <w:rPr>
          <w:rFonts w:ascii="Sylfaen" w:hAnsi="Sylfaen"/>
          <w:sz w:val="24"/>
          <w:szCs w:val="24"/>
        </w:rPr>
      </w:pPr>
    </w:p>
    <w:p w:rsidR="006233FD" w:rsidRPr="00D03B9F" w:rsidRDefault="00F733A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sz w:val="24"/>
          <w:szCs w:val="24"/>
          <w:lang w:val="ka-GE"/>
        </w:rPr>
      </w:pP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03B9F">
        <w:rPr>
          <w:rFonts w:ascii="Sylfaen" w:hAnsi="Sylfaen" w:cs="Sylfaen"/>
          <w:b/>
          <w:noProof/>
          <w:sz w:val="24"/>
          <w:szCs w:val="24"/>
        </w:rPr>
        <w:t xml:space="preserve"> ავტორი: </w:t>
      </w:r>
      <w:r w:rsidR="00237952" w:rsidRPr="00D03B9F">
        <w:rPr>
          <w:rFonts w:ascii="Sylfaen" w:hAnsi="Sylfaen"/>
          <w:sz w:val="24"/>
          <w:szCs w:val="24"/>
          <w:lang w:val="ka-GE"/>
        </w:rPr>
        <w:t>დავით ზურაბაშვილი</w:t>
      </w:r>
      <w:r w:rsidR="00D17654">
        <w:rPr>
          <w:rFonts w:ascii="Sylfaen" w:hAnsi="Sylfaen"/>
          <w:sz w:val="24"/>
          <w:szCs w:val="24"/>
        </w:rPr>
        <w:t xml:space="preserve"> </w:t>
      </w:r>
      <w:r w:rsidR="00D17654">
        <w:rPr>
          <w:rFonts w:ascii="Sylfaen" w:eastAsia="Calibri" w:hAnsi="Sylfaen"/>
          <w:noProof/>
          <w:sz w:val="24"/>
          <w:szCs w:val="24"/>
        </w:rPr>
        <w:t>MD, PhD</w:t>
      </w:r>
    </w:p>
    <w:p w:rsidR="000B3354" w:rsidRDefault="000B3354" w:rsidP="000B3354">
      <w:pPr>
        <w:jc w:val="both"/>
        <w:rPr>
          <w:rFonts w:ascii="Sylfaen" w:hAnsi="Sylfaen"/>
          <w:lang w:val="ru-RU"/>
        </w:rPr>
      </w:pPr>
    </w:p>
    <w:p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pPr w:leftFromText="180" w:rightFromText="180" w:vertAnchor="text" w:horzAnchor="margin" w:tblpXSpec="center" w:tblpY="-12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58"/>
      </w:tblGrid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ind w:left="14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D17654" w:rsidRPr="00D17654" w:rsidRDefault="00D17654" w:rsidP="00D17654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ფსიქიატრია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(სპეციალობის კლინიკური სავალდებულო)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D17654" w:rsidRPr="00E85FB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1765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დავით ზურაბაშვილი</w:t>
            </w:r>
            <w:r w:rsidRPr="00CA6BF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A6BFE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MD, PhD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ტელ: 599571100;   e-mail: dzurabashvili@geomedi.edu.ge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XII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E85FB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4</w:t>
            </w:r>
            <w:r w:rsidRPr="00D176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E85FB4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100</w:t>
            </w:r>
            <w:r w:rsidRPr="00D176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სულ საკონტაქტო</w:t>
            </w:r>
            <w:r w:rsidR="00F308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="00E85FB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48</w:t>
            </w: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ლექცია: 15 საათი 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E85FB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30</w:t>
            </w: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5.  დამოუკიდებელი მუშაობა</w:t>
            </w:r>
            <w:r w:rsidR="005D4B65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="00E85FB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52</w:t>
            </w: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F6726" w:rsidRPr="00682AE2" w:rsidRDefault="00EF6726" w:rsidP="00EF672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D17654" w:rsidRPr="00D17654" w:rsidRDefault="00D17654" w:rsidP="005D4B6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D17654" w:rsidRPr="00D17654" w:rsidRDefault="00D17654" w:rsidP="00D17654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კურსის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მიზანია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სტუდენტებს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შეასწავლოს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კლინიკრური გამოვლინებები მოზრდილებსა და ბავშვებში</w:t>
            </w:r>
            <w:r w:rsidR="00833E0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დიაგნოსტიკა და მკურნალობის პრინციპები</w:t>
            </w:r>
          </w:p>
          <w:p w:rsidR="00D17654" w:rsidRPr="00D17654" w:rsidRDefault="00D17654" w:rsidP="00833E0A">
            <w:pPr>
              <w:spacing w:after="0" w:line="276" w:lineRule="auto"/>
              <w:ind w:left="34"/>
              <w:jc w:val="both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833E0A" w:rsidP="0078510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33E0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 სისტემის პათოლოგია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78510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ჯამრთელობის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ფსიქოლოგია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numPr>
                <w:ilvl w:val="0"/>
                <w:numId w:val="45"/>
              </w:numPr>
              <w:spacing w:after="0" w:line="276" w:lineRule="auto"/>
              <w:ind w:left="33" w:firstLine="185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გაცნობიერება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D17654" w:rsidRPr="00D17654" w:rsidRDefault="00D17654" w:rsidP="00D17654">
            <w:p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ეცოდინება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ფსიქიატრიული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დარგის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ეტაპები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რიის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მეთოდოლოგიური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საფუძვლებ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ფსიქიატრიული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სინდრომები;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სისტემატიკი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კლასიფიკაცი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პრინციპები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კლინიკრური გამოვ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ლინებები მოზრდილებსა და ბავშვებში;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ფსიქიურ დაავადებათა დიაგნოსტიკის, მკურნალობისა ძირითადი პრინ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ციპები;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ფსიქიატრიული დაავადებით პაციენტების სტაციონარში მოთავსების სამართლებრივი საკითხები, მათი უფლებების დაცვის სამართლებრივი საკითხები, სტიგმა. </w:t>
            </w:r>
          </w:p>
          <w:p w:rsidR="00D17654" w:rsidRPr="00D17654" w:rsidRDefault="00D17654" w:rsidP="00D17654">
            <w:p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45"/>
              </w:numPr>
              <w:spacing w:after="0" w:line="276" w:lineRule="auto"/>
              <w:ind w:left="33" w:firstLine="185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უნარი</w:t>
            </w:r>
          </w:p>
          <w:p w:rsidR="00D17654" w:rsidRPr="00D17654" w:rsidRDefault="00D17654" w:rsidP="00D17654">
            <w:pPr>
              <w:spacing w:after="0" w:line="276" w:lineRule="auto"/>
              <w:ind w:left="33" w:firstLine="185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სტუდენტი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შეძლებს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ფსიქიატრიული დაავადებით პაციენტისა და მისი პატრონისაგან ანამნეზის შეკრებას;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აშლილობის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ნიშნების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ამოცნობასა და შეფასებას;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კოგნიტური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ტესტების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გამოყენებით;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გამოყენებული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ტესტ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>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კითხვარებისა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კითხვარების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ანალიზს;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დიფერენციალური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გატარებას;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მართვის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გეგმის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შემუშავებას;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ავადმყოფზე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ორიენტირებულ  ეფექტურ  ვერბალურ და არავერბალურ კომუნიკაციას; 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პრობლემის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მქონე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პირთან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თანამშრომლური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ურთიერთობის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დამყარებას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კონფიდენციალურობის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u w:color="FF0000"/>
                <w:lang w:val="ka-GE"/>
              </w:rPr>
              <w:t>P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პრინციპების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გათვალისწინებით;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ანამნეზისა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ფსიქსტატუსის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აღწერას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დოკუმენტურად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გაფორმებას;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პაციენტისათვის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მისი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ნათესავებისთვის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მკურნალობასთან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დაკავშირებული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მიწოდებას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კონფიდენციალურობის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უფლებებისა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სტიგმის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გათვალისწინებით;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ზეპირი და წერითი მოხსენების გაკეთება პაციენტის მდგომარეობის შესახებ;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მოთხოვნის თანახმად ავადმყოფის ისტორიიდან ამონაწერის ან მისი მდგომარეობის შესახებ ინფორმაციის  მიწოდებას.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სწორად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გაანალიზოს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ექიმ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>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შორის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ემოციური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ურთიერთპასუხის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როლის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მკურნალობასა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მართვის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პროცესში;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u w:color="FF0000"/>
                <w:lang w:val="ka-GE"/>
              </w:rPr>
              <w:t>P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რისკის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კითხვარების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სუიციდალუ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  <w:t>რობისა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აგრესიულობის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>)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შეკრებილი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საფუძველზე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მდგომარეობის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ანალიზს;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თვითმკვლელობის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რისკის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შეფასებას;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გამოკვლევის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შედეგების მიხედვით პათოლოგიის ამოცნობას;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9B25D3" w:rsidRPr="009B25D3" w:rsidRDefault="009B25D3" w:rsidP="009B25D3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B25D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 :</w:t>
            </w:r>
          </w:p>
          <w:p w:rsidR="009B25D3" w:rsidRDefault="009B25D3" w:rsidP="009B25D3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D17654" w:rsidRDefault="00D17654" w:rsidP="009B25D3">
            <w:pPr>
              <w:spacing w:after="0" w:line="276" w:lineRule="auto"/>
              <w:ind w:left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ექიმის მორალური და ეთიკური სტანდარტების დაცვას </w:t>
            </w:r>
            <w:r w:rsidR="009B25D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ფსიქიატრიულ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პაციენტთან</w:t>
            </w:r>
            <w:r w:rsidR="00D968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მის ოჯახის წევრებთან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მიმართებაში. </w:t>
            </w:r>
          </w:p>
          <w:p w:rsidR="00D968E3" w:rsidRDefault="00D968E3" w:rsidP="00D968E3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D968E3" w:rsidRPr="00B549D2" w:rsidRDefault="00D968E3" w:rsidP="00D968E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D968E3" w:rsidRDefault="00D968E3" w:rsidP="003375BF">
            <w:pPr>
              <w:pStyle w:val="ListParagraph"/>
              <w:spacing w:after="0" w:line="360" w:lineRule="auto"/>
              <w:ind w:left="31" w:firstLine="54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D968E3" w:rsidRPr="00D17654" w:rsidRDefault="00D968E3" w:rsidP="009B25D3">
            <w:pPr>
              <w:spacing w:after="0" w:line="276" w:lineRule="auto"/>
              <w:ind w:left="218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</w:p>
          <w:p w:rsidR="00D17654" w:rsidRPr="00D17654" w:rsidRDefault="00D17654" w:rsidP="00D17654">
            <w:p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შინაარსი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კურაციის    ხანგრძლივობა</w:t>
            </w:r>
            <w:r w:rsidR="00EC36A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</w:t>
            </w:r>
            <w:r w:rsidR="0014499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6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    </w:t>
            </w:r>
          </w:p>
          <w:p w:rsidR="00D17654" w:rsidRPr="00D17654" w:rsidRDefault="00D17654" w:rsidP="00D17654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17654" w:rsidRPr="00D17654" w:rsidTr="00D17654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D17654" w:rsidRPr="00D17654" w:rsidRDefault="00D17654" w:rsidP="00D17654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D17654" w:rsidRPr="00D17654" w:rsidRDefault="00D17654" w:rsidP="00D17654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შესავალი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საუბარი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ისტორიისთვის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ანამნეზური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მონაცემების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საუბარი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ისტორიისთვის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ანამნეზური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მონაცემების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ფსიქოპათოლოგიური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სიმპტომატიკა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ფსიქოპათოლოგიური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სიმპტომატიკა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ნიშნები,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ფსიქოპათოლოგიური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სინდრომები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>,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სტატუსის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კვლევა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ნიშნები,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ფსიქოპათოლოგიური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სინდრომები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>,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სტატუსის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კვლევა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შიზოფრენია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შიზოფრენიის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სგავს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ფსიქოზები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შიზოფრენია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შიზოფრენიის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სგავს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ფსიქოზები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5 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აფექტური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აფექტური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6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შფოთვითი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შფოთვითი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7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რეაქცია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სტრესზე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ადაპტაციური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დავალების შემოწმება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: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რეაქცია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სტრესზე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ადაპტაციური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8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დღე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9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სომატოფორმული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სომატოფორმული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10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</w:rPr>
              <w:t>დისოციაციური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კონვერსიული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დავალების შემოწმება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: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</w:rPr>
              <w:t>დისოციაციური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კონვერსიული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კვებითი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დავალების შემოწმება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:შესწავლილი 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კვებითი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ბავშვთა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მოზარდთა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ბავშვთა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მოზარდთა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ორგანული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ფსიქოზები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ორგანული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ფსიქოზები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14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ფსიქიატრიაში,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ფსიქოფარმაკოლოგია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ნეიროლეფ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  <w:t>სიური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ფსიქიატრიაში,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ფსიქოფარმაკოლოგია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ნეიროლეფ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  <w:t>სიური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15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ანტიდეპრესანტები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ანქსიოლიტიკები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ნორმოთიმიკები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ანტიდეპრესანტები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ანქსიოლიტიკები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ნორმოთიმიკები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16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ფსიქოთერაპია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ფსიქოსოციალური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სოციალური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იურიდიული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საკითხები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ფსიქიატრიაში,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სტიგმა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პრობლემების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მქონე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პირთა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მიმართ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60082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bookmarkStart w:id="0" w:name="_GoBack"/>
            <w:bookmarkEnd w:id="0"/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Grigolia" w:hAnsi="Grigolia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ფსიქოთერაპია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ფსიქოსოციალური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სოციალური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იურიდიული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საკითხები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ფსიქიატრიაში,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სტიგმა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პრობლემების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მქონე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პირთა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მიმართ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D17654" w:rsidRPr="00D17654" w:rsidTr="00D1765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60" w:rsidRDefault="00CC4E60" w:rsidP="00CC4E6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D17654" w:rsidRDefault="00EC36AB" w:rsidP="00CC4E6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CC4E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9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CC4E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D17654" w:rsidRPr="00CC4E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D17654" w:rsidRPr="00CC4E6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17654" w:rsidRPr="00CC4E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:rsidR="00CC4E60" w:rsidRPr="00D17654" w:rsidRDefault="00CC4E60" w:rsidP="00CC4E60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ფორმაა: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176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176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176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კლინიკა, კომპიუტერი, პროექტორი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ტარდება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მასალები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კომპიუტერული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ტექნო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  <w:t>ლოგიების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ნარეობს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D17654">
              <w:rPr>
                <w:color w:val="000000" w:themeColor="text1"/>
                <w:sz w:val="20"/>
                <w:szCs w:val="20"/>
              </w:rPr>
              <w:t>,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D17654">
              <w:rPr>
                <w:color w:val="000000" w:themeColor="text1"/>
                <w:sz w:val="20"/>
                <w:szCs w:val="20"/>
              </w:rPr>
              <w:t>-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გამომუშავება</w:t>
            </w:r>
            <w:r w:rsidRPr="00D17654">
              <w:rPr>
                <w:color w:val="000000" w:themeColor="text1"/>
                <w:sz w:val="20"/>
                <w:szCs w:val="20"/>
              </w:rPr>
              <w:t>/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ციური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D17654">
              <w:rPr>
                <w:color w:val="000000" w:themeColor="text1"/>
                <w:sz w:val="20"/>
                <w:szCs w:val="20"/>
              </w:rPr>
              <w:t>-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ჩამოყალიბება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მასალის ზეპირი პრეზენტაცია,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ანალიზი, ქეისი, ქვიზი, თვითშფასება, შუალედური შეფასება.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17654" w:rsidRPr="00D17654" w:rsidTr="00D17654">
        <w:trPr>
          <w:trHeight w:val="6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17654" w:rsidRPr="00D17654" w:rsidRDefault="00D17654" w:rsidP="00D17654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D1765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>შესასწავლი.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D17654" w:rsidRPr="00D17654" w:rsidRDefault="00D17654" w:rsidP="00D17654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14-ჯერ, პირველი დღის გარდა, ფასდება სემესტრში 14 ქულით. </w:t>
            </w:r>
          </w:p>
          <w:p w:rsidR="00D17654" w:rsidRPr="00D17654" w:rsidRDefault="00D17654" w:rsidP="00D17654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ანალიზი -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6-ჯერ, ფასდება  სულ 6 ქულით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(პაციენტის გამოკვლევა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ანამნეზის მოკრება, რეგისტრაცია, მონაცემების ანალიზი, დიაგნოზის ჩამოყალიბება, მკურნალობის სქემის შემუშავება); </w:t>
            </w:r>
          </w:p>
          <w:p w:rsidR="00D17654" w:rsidRPr="00D17654" w:rsidRDefault="00D17654" w:rsidP="00D17654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6-ჯერ, ფასდება სულ 6 ქულით (კლინიკური შემთხვევის განხილვა).</w:t>
            </w:r>
          </w:p>
          <w:p w:rsidR="00D17654" w:rsidRPr="00D17654" w:rsidRDefault="00D17654" w:rsidP="00D17654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შედგება 13 საკითხისაგან, თითოეული საკითხი ფასდება ერთი ქულით, სულ 13 ქულა.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D17654" w:rsidRPr="00D17654" w:rsidRDefault="00D17654" w:rsidP="00D1765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D17654" w:rsidRPr="00D17654" w:rsidRDefault="00D17654" w:rsidP="00D1765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D17654" w:rsidRPr="00D17654" w:rsidRDefault="00D17654" w:rsidP="00D17654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9F54B8" w:rsidRDefault="009F54B8" w:rsidP="009F54B8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u w:color="FF000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9F54B8" w:rsidRDefault="009F54B8" w:rsidP="009F54B8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u w:color="FF0000"/>
              </w:rPr>
            </w:pPr>
          </w:p>
          <w:p w:rsidR="009F54B8" w:rsidRPr="00D17654" w:rsidRDefault="009F54B8" w:rsidP="009F54B8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9F54B8" w:rsidRDefault="009F54B8" w:rsidP="009F54B8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F54B8" w:rsidRPr="001F0AF8" w:rsidRDefault="009F54B8" w:rsidP="009F54B8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D17654" w:rsidRPr="00991204" w:rsidTr="00D17654">
        <w:trPr>
          <w:trHeight w:val="8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991204" w:rsidRDefault="00D17654" w:rsidP="0099120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1. ბერია ზ.-ფსიქიატრია - თბ. 2017.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 xml:space="preserve">2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გიგინეიშვილი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დ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.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–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</w:rPr>
              <w:t>სომატოფორმული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აშლილობები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ნევროლოგიურ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კლინიკაში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თბ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.,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2005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</w:pP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3.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გიგინეიშვილი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დ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 -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ფსიქიკური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აშლილობანი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სომატური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>(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ფსევდონევროლოგიური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)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სიმპტომებით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. თბ., 2001.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4.გიგინეიშვილი</w:t>
            </w:r>
            <w:r w:rsidRPr="00991204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დ. - პანიკური აშლილობა. თბ., 2003.</w:t>
            </w:r>
          </w:p>
        </w:tc>
      </w:tr>
      <w:tr w:rsidR="00D17654" w:rsidRPr="00CA6BFE" w:rsidTr="00991204">
        <w:trPr>
          <w:trHeight w:val="98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991204" w:rsidRDefault="00D17654" w:rsidP="0099120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ნინუა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.,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სიგუა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რ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. -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ნერვული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სნეულებანი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.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თბ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.,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2001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        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ab/>
            </w: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eleqtronuli wignebi: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1.Коркина М.В. и др. – Психиатрия. М., 2006.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2.Edited Tasman A. – Psychiatry. 3 rd ed. England, 2008.</w:t>
            </w:r>
          </w:p>
          <w:p w:rsidR="00D17654" w:rsidRPr="00991204" w:rsidRDefault="00D17654" w:rsidP="00991204">
            <w:pPr>
              <w:pStyle w:val="BodyTextIndent"/>
              <w:spacing w:after="0" w:line="276" w:lineRule="auto"/>
              <w:ind w:left="0"/>
              <w:rPr>
                <w:rFonts w:ascii="Sylfaen" w:hAnsi="Sylfaen"/>
                <w:b/>
                <w:bCs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                                    </w:t>
            </w: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veb gverdebi</w:t>
            </w:r>
            <w:r w:rsidRPr="00991204">
              <w:rPr>
                <w:rFonts w:ascii="Sylfaen" w:hAnsi="Sylfaen"/>
                <w:b/>
                <w:bCs/>
                <w:color w:val="000000" w:themeColor="text1"/>
                <w:sz w:val="18"/>
                <w:szCs w:val="18"/>
              </w:rPr>
              <w:t>:</w:t>
            </w:r>
          </w:p>
          <w:p w:rsidR="00D17654" w:rsidRPr="00991204" w:rsidRDefault="00D17654" w:rsidP="0099120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Medline-Mental Health and Psychiatry - http://www.nlm.nih.gov/medlineplus/</w:t>
            </w:r>
          </w:p>
          <w:p w:rsidR="00D17654" w:rsidRPr="00991204" w:rsidRDefault="00D17654" w:rsidP="0099120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Mental Health Education – http://www.athealthce.com/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 xml:space="preserve">The Royal college of Psychiatrists website http://www.rcpsych.ac.uk/info/help/pimh/index.asp 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>Mental Health Information - http://www.rcpsych.ac.uk/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 xml:space="preserve">World Psychiatry Association (WPA) website educational programs - http://www.wpanet.org/home.html 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>Mental health Resources – http://www.mental-health-matters.com/disorders/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 xml:space="preserve"> Royal College of Psychiatry - http://www.emental-health.com/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>Students BMJ., Medical Protection Society - http://www.studentbmj.com/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>Free resources for professionals - htp://www.e-help.com/psychiatry.htm</w:t>
            </w:r>
          </w:p>
          <w:p w:rsidR="00D1765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  <w:lang w:val="ru-RU"/>
              </w:rPr>
            </w:pPr>
            <w:r w:rsidRPr="00991204">
              <w:rPr>
                <w:color w:val="000000" w:themeColor="text1"/>
                <w:sz w:val="18"/>
                <w:szCs w:val="18"/>
                <w:lang w:val="ru-RU"/>
              </w:rPr>
              <w:t xml:space="preserve">Психиатрия - </w:t>
            </w:r>
            <w:hyperlink r:id="rId9" w:history="1">
              <w:r w:rsidR="00CA6BFE" w:rsidRPr="00D51BF1">
                <w:rPr>
                  <w:rStyle w:val="Hyperlink"/>
                  <w:sz w:val="18"/>
                  <w:szCs w:val="18"/>
                </w:rPr>
                <w:t>http</w:t>
              </w:r>
              <w:r w:rsidR="00CA6BFE" w:rsidRPr="00D51BF1">
                <w:rPr>
                  <w:rStyle w:val="Hyperlink"/>
                  <w:sz w:val="18"/>
                  <w:szCs w:val="18"/>
                  <w:lang w:val="ru-RU"/>
                </w:rPr>
                <w:t>://</w:t>
              </w:r>
              <w:r w:rsidR="00CA6BFE" w:rsidRPr="00D51BF1">
                <w:rPr>
                  <w:rStyle w:val="Hyperlink"/>
                  <w:sz w:val="18"/>
                  <w:szCs w:val="18"/>
                </w:rPr>
                <w:t>www</w:t>
              </w:r>
              <w:r w:rsidR="00CA6BFE" w:rsidRPr="00D51BF1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="00CA6BFE" w:rsidRPr="00D51BF1">
                <w:rPr>
                  <w:rStyle w:val="Hyperlink"/>
                  <w:sz w:val="18"/>
                  <w:szCs w:val="18"/>
                </w:rPr>
                <w:t>psychiatry</w:t>
              </w:r>
              <w:r w:rsidR="00CA6BFE" w:rsidRPr="00D51BF1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="00CA6BFE" w:rsidRPr="00D51BF1">
                <w:rPr>
                  <w:rStyle w:val="Hyperlink"/>
                  <w:sz w:val="18"/>
                  <w:szCs w:val="18"/>
                </w:rPr>
                <w:t>ru</w:t>
              </w:r>
              <w:r w:rsidR="00CA6BFE" w:rsidRPr="00D51BF1">
                <w:rPr>
                  <w:rStyle w:val="Hyperlink"/>
                  <w:sz w:val="18"/>
                  <w:szCs w:val="18"/>
                  <w:lang w:val="ru-RU"/>
                </w:rPr>
                <w:t>/</w:t>
              </w:r>
            </w:hyperlink>
          </w:p>
          <w:p w:rsidR="00CA6BFE" w:rsidRPr="00991204" w:rsidRDefault="00CA6BFE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86313C" w:rsidRPr="00991204" w:rsidRDefault="0086313C" w:rsidP="00991204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18"/>
          <w:szCs w:val="18"/>
          <w:lang w:val="ka-GE"/>
        </w:rPr>
      </w:pPr>
      <w:r w:rsidRPr="00991204">
        <w:rPr>
          <w:rFonts w:ascii="Sylfaen" w:hAnsi="Sylfaen"/>
          <w:color w:val="000000" w:themeColor="text1"/>
          <w:sz w:val="18"/>
          <w:szCs w:val="18"/>
          <w:lang w:val="ka-GE"/>
        </w:rPr>
        <w:t>ავტორი/</w:t>
      </w:r>
      <w:r w:rsidR="004E36AB" w:rsidRPr="00991204">
        <w:rPr>
          <w:rFonts w:ascii="Sylfaen" w:hAnsi="Sylfaen"/>
          <w:color w:val="000000" w:themeColor="text1"/>
          <w:sz w:val="18"/>
          <w:szCs w:val="18"/>
          <w:lang w:val="ka-GE"/>
        </w:rPr>
        <w:t>ავტორები</w:t>
      </w:r>
      <w:r w:rsidRPr="00991204">
        <w:rPr>
          <w:rFonts w:ascii="Sylfaen" w:hAnsi="Sylfaen"/>
          <w:color w:val="000000" w:themeColor="text1"/>
          <w:sz w:val="18"/>
          <w:szCs w:val="18"/>
          <w:lang w:val="ka-GE"/>
        </w:rPr>
        <w:t>:</w:t>
      </w:r>
    </w:p>
    <w:sectPr w:rsidR="0086313C" w:rsidRPr="0099120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3FC" w:rsidRDefault="008823FC" w:rsidP="000B61BE">
      <w:pPr>
        <w:spacing w:after="0" w:line="240" w:lineRule="auto"/>
      </w:pPr>
      <w:r>
        <w:separator/>
      </w:r>
    </w:p>
  </w:endnote>
  <w:endnote w:type="continuationSeparator" w:id="0">
    <w:p w:rsidR="008823FC" w:rsidRDefault="008823FC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3FC" w:rsidRDefault="008823FC" w:rsidP="000B61BE">
      <w:pPr>
        <w:spacing w:after="0" w:line="240" w:lineRule="auto"/>
      </w:pPr>
      <w:r>
        <w:separator/>
      </w:r>
    </w:p>
  </w:footnote>
  <w:footnote w:type="continuationSeparator" w:id="0">
    <w:p w:rsidR="008823FC" w:rsidRDefault="008823FC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774CD"/>
    <w:multiLevelType w:val="hybridMultilevel"/>
    <w:tmpl w:val="58A2AE5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2883621C"/>
    <w:multiLevelType w:val="hybridMultilevel"/>
    <w:tmpl w:val="28B04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1A7A1B"/>
    <w:multiLevelType w:val="hybridMultilevel"/>
    <w:tmpl w:val="760AF9C8"/>
    <w:lvl w:ilvl="0" w:tplc="15AA8B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D2490"/>
    <w:multiLevelType w:val="hybridMultilevel"/>
    <w:tmpl w:val="B28E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5"/>
  </w:num>
  <w:num w:numId="9">
    <w:abstractNumId w:val="19"/>
  </w:num>
  <w:num w:numId="10">
    <w:abstractNumId w:val="17"/>
  </w:num>
  <w:num w:numId="11">
    <w:abstractNumId w:val="34"/>
  </w:num>
  <w:num w:numId="12">
    <w:abstractNumId w:val="6"/>
  </w:num>
  <w:num w:numId="13">
    <w:abstractNumId w:val="10"/>
  </w:num>
  <w:num w:numId="14">
    <w:abstractNumId w:val="13"/>
  </w:num>
  <w:num w:numId="15">
    <w:abstractNumId w:val="16"/>
  </w:num>
  <w:num w:numId="16">
    <w:abstractNumId w:val="35"/>
  </w:num>
  <w:num w:numId="17">
    <w:abstractNumId w:val="33"/>
  </w:num>
  <w:num w:numId="18">
    <w:abstractNumId w:val="18"/>
  </w:num>
  <w:num w:numId="19">
    <w:abstractNumId w:val="8"/>
  </w:num>
  <w:num w:numId="20">
    <w:abstractNumId w:val="31"/>
  </w:num>
  <w:num w:numId="21">
    <w:abstractNumId w:val="1"/>
  </w:num>
  <w:num w:numId="22">
    <w:abstractNumId w:val="43"/>
  </w:num>
  <w:num w:numId="23">
    <w:abstractNumId w:val="20"/>
  </w:num>
  <w:num w:numId="24">
    <w:abstractNumId w:val="38"/>
  </w:num>
  <w:num w:numId="25">
    <w:abstractNumId w:val="23"/>
  </w:num>
  <w:num w:numId="26">
    <w:abstractNumId w:val="29"/>
  </w:num>
  <w:num w:numId="27">
    <w:abstractNumId w:val="30"/>
  </w:num>
  <w:num w:numId="28">
    <w:abstractNumId w:val="37"/>
  </w:num>
  <w:num w:numId="29">
    <w:abstractNumId w:val="25"/>
  </w:num>
  <w:num w:numId="30">
    <w:abstractNumId w:val="4"/>
  </w:num>
  <w:num w:numId="31">
    <w:abstractNumId w:val="39"/>
  </w:num>
  <w:num w:numId="32">
    <w:abstractNumId w:val="15"/>
  </w:num>
  <w:num w:numId="33">
    <w:abstractNumId w:val="42"/>
  </w:num>
  <w:num w:numId="34">
    <w:abstractNumId w:val="2"/>
  </w:num>
  <w:num w:numId="35">
    <w:abstractNumId w:val="27"/>
  </w:num>
  <w:num w:numId="36">
    <w:abstractNumId w:val="28"/>
  </w:num>
  <w:num w:numId="37">
    <w:abstractNumId w:val="26"/>
  </w:num>
  <w:num w:numId="38">
    <w:abstractNumId w:val="7"/>
  </w:num>
  <w:num w:numId="39">
    <w:abstractNumId w:val="44"/>
  </w:num>
  <w:num w:numId="40">
    <w:abstractNumId w:val="3"/>
  </w:num>
  <w:num w:numId="41">
    <w:abstractNumId w:val="5"/>
  </w:num>
  <w:num w:numId="42">
    <w:abstractNumId w:val="40"/>
  </w:num>
  <w:num w:numId="43">
    <w:abstractNumId w:val="22"/>
  </w:num>
  <w:num w:numId="44">
    <w:abstractNumId w:val="41"/>
  </w:num>
  <w:num w:numId="45">
    <w:abstractNumId w:val="9"/>
  </w:num>
  <w:num w:numId="46">
    <w:abstractNumId w:val="32"/>
  </w:num>
  <w:num w:numId="47">
    <w:abstractNumId w:val="12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3B4"/>
    <w:rsid w:val="00021B94"/>
    <w:rsid w:val="000304D6"/>
    <w:rsid w:val="000403B9"/>
    <w:rsid w:val="00041434"/>
    <w:rsid w:val="00086654"/>
    <w:rsid w:val="000B3354"/>
    <w:rsid w:val="000B61BE"/>
    <w:rsid w:val="000B7C0A"/>
    <w:rsid w:val="000F0CF8"/>
    <w:rsid w:val="00113A04"/>
    <w:rsid w:val="0012347F"/>
    <w:rsid w:val="0012456C"/>
    <w:rsid w:val="001357C2"/>
    <w:rsid w:val="00140A5F"/>
    <w:rsid w:val="00141B9E"/>
    <w:rsid w:val="0014499E"/>
    <w:rsid w:val="001532ED"/>
    <w:rsid w:val="00186CAE"/>
    <w:rsid w:val="00192B96"/>
    <w:rsid w:val="0019405D"/>
    <w:rsid w:val="001A30C5"/>
    <w:rsid w:val="001B2A3D"/>
    <w:rsid w:val="001B79B6"/>
    <w:rsid w:val="001C2D1C"/>
    <w:rsid w:val="001D38FE"/>
    <w:rsid w:val="001F655B"/>
    <w:rsid w:val="00200710"/>
    <w:rsid w:val="0022074A"/>
    <w:rsid w:val="00230CF9"/>
    <w:rsid w:val="002314A5"/>
    <w:rsid w:val="002342F2"/>
    <w:rsid w:val="00237952"/>
    <w:rsid w:val="002A0634"/>
    <w:rsid w:val="002A1502"/>
    <w:rsid w:val="002A61F7"/>
    <w:rsid w:val="002D31C7"/>
    <w:rsid w:val="002D4049"/>
    <w:rsid w:val="002D7AA8"/>
    <w:rsid w:val="002E5828"/>
    <w:rsid w:val="002F5766"/>
    <w:rsid w:val="00301B9D"/>
    <w:rsid w:val="00304BD4"/>
    <w:rsid w:val="0031545E"/>
    <w:rsid w:val="00336CC5"/>
    <w:rsid w:val="003375BF"/>
    <w:rsid w:val="00337B73"/>
    <w:rsid w:val="003444C7"/>
    <w:rsid w:val="00366CD7"/>
    <w:rsid w:val="00372416"/>
    <w:rsid w:val="003763C5"/>
    <w:rsid w:val="00394B2D"/>
    <w:rsid w:val="003A187A"/>
    <w:rsid w:val="003A3DB8"/>
    <w:rsid w:val="003A7B24"/>
    <w:rsid w:val="003D0BA6"/>
    <w:rsid w:val="003D4983"/>
    <w:rsid w:val="003D6CCA"/>
    <w:rsid w:val="003D78B1"/>
    <w:rsid w:val="00405F17"/>
    <w:rsid w:val="00414286"/>
    <w:rsid w:val="00442B7A"/>
    <w:rsid w:val="004B1803"/>
    <w:rsid w:val="004C750F"/>
    <w:rsid w:val="004D0795"/>
    <w:rsid w:val="004D3A60"/>
    <w:rsid w:val="004E36AB"/>
    <w:rsid w:val="00500552"/>
    <w:rsid w:val="00503589"/>
    <w:rsid w:val="005219B9"/>
    <w:rsid w:val="00527024"/>
    <w:rsid w:val="00540FCC"/>
    <w:rsid w:val="0054540C"/>
    <w:rsid w:val="00547028"/>
    <w:rsid w:val="005523F1"/>
    <w:rsid w:val="00572A85"/>
    <w:rsid w:val="0058278E"/>
    <w:rsid w:val="0059038E"/>
    <w:rsid w:val="005A265B"/>
    <w:rsid w:val="005D4B65"/>
    <w:rsid w:val="005E60E5"/>
    <w:rsid w:val="00600821"/>
    <w:rsid w:val="00600BF0"/>
    <w:rsid w:val="006233FD"/>
    <w:rsid w:val="00625548"/>
    <w:rsid w:val="0064459E"/>
    <w:rsid w:val="00664DF1"/>
    <w:rsid w:val="00686245"/>
    <w:rsid w:val="00686FE3"/>
    <w:rsid w:val="0069021B"/>
    <w:rsid w:val="00696C97"/>
    <w:rsid w:val="006A6B69"/>
    <w:rsid w:val="006B0EC5"/>
    <w:rsid w:val="006C0D3A"/>
    <w:rsid w:val="006D3EC1"/>
    <w:rsid w:val="006E1748"/>
    <w:rsid w:val="006E6A08"/>
    <w:rsid w:val="006E7DF4"/>
    <w:rsid w:val="006F4C0F"/>
    <w:rsid w:val="006F5D57"/>
    <w:rsid w:val="007036B5"/>
    <w:rsid w:val="007121EA"/>
    <w:rsid w:val="00754EB0"/>
    <w:rsid w:val="0076375F"/>
    <w:rsid w:val="0078207F"/>
    <w:rsid w:val="00785101"/>
    <w:rsid w:val="007920DC"/>
    <w:rsid w:val="0079391E"/>
    <w:rsid w:val="00795ACB"/>
    <w:rsid w:val="0079602E"/>
    <w:rsid w:val="007C4586"/>
    <w:rsid w:val="007C56B9"/>
    <w:rsid w:val="007D3B25"/>
    <w:rsid w:val="007D737A"/>
    <w:rsid w:val="008004E8"/>
    <w:rsid w:val="00817713"/>
    <w:rsid w:val="00833E0A"/>
    <w:rsid w:val="008426C4"/>
    <w:rsid w:val="0084521E"/>
    <w:rsid w:val="00845B31"/>
    <w:rsid w:val="0086313C"/>
    <w:rsid w:val="008823FC"/>
    <w:rsid w:val="00884506"/>
    <w:rsid w:val="0089683E"/>
    <w:rsid w:val="00897612"/>
    <w:rsid w:val="008A6EC0"/>
    <w:rsid w:val="008B1224"/>
    <w:rsid w:val="008B4205"/>
    <w:rsid w:val="008B46D8"/>
    <w:rsid w:val="008C7C35"/>
    <w:rsid w:val="008D45FB"/>
    <w:rsid w:val="008D790A"/>
    <w:rsid w:val="008E258D"/>
    <w:rsid w:val="008F7DF0"/>
    <w:rsid w:val="00930FA7"/>
    <w:rsid w:val="00983513"/>
    <w:rsid w:val="00991204"/>
    <w:rsid w:val="009B25D3"/>
    <w:rsid w:val="009D307E"/>
    <w:rsid w:val="009E7725"/>
    <w:rsid w:val="009F54B8"/>
    <w:rsid w:val="00A037BA"/>
    <w:rsid w:val="00A128A0"/>
    <w:rsid w:val="00A20083"/>
    <w:rsid w:val="00A50591"/>
    <w:rsid w:val="00A65413"/>
    <w:rsid w:val="00A67CC3"/>
    <w:rsid w:val="00A90364"/>
    <w:rsid w:val="00AC17BD"/>
    <w:rsid w:val="00AD0CEE"/>
    <w:rsid w:val="00AD4B02"/>
    <w:rsid w:val="00AE216E"/>
    <w:rsid w:val="00AF570F"/>
    <w:rsid w:val="00B03DAF"/>
    <w:rsid w:val="00B14B74"/>
    <w:rsid w:val="00B34EE7"/>
    <w:rsid w:val="00B5325B"/>
    <w:rsid w:val="00BB5764"/>
    <w:rsid w:val="00BE3479"/>
    <w:rsid w:val="00BE4402"/>
    <w:rsid w:val="00BF767B"/>
    <w:rsid w:val="00C00296"/>
    <w:rsid w:val="00C258E3"/>
    <w:rsid w:val="00C34CAC"/>
    <w:rsid w:val="00C36655"/>
    <w:rsid w:val="00C37F74"/>
    <w:rsid w:val="00C6636C"/>
    <w:rsid w:val="00C73E3C"/>
    <w:rsid w:val="00C821A7"/>
    <w:rsid w:val="00CA6BFE"/>
    <w:rsid w:val="00CB5A80"/>
    <w:rsid w:val="00CC05BA"/>
    <w:rsid w:val="00CC4E60"/>
    <w:rsid w:val="00CF65D0"/>
    <w:rsid w:val="00D03B9F"/>
    <w:rsid w:val="00D05683"/>
    <w:rsid w:val="00D136BD"/>
    <w:rsid w:val="00D16C3D"/>
    <w:rsid w:val="00D17654"/>
    <w:rsid w:val="00D21E28"/>
    <w:rsid w:val="00D25EB4"/>
    <w:rsid w:val="00D35F15"/>
    <w:rsid w:val="00D60CCD"/>
    <w:rsid w:val="00D968E3"/>
    <w:rsid w:val="00DA29A1"/>
    <w:rsid w:val="00DA38C1"/>
    <w:rsid w:val="00DB32D6"/>
    <w:rsid w:val="00DB796D"/>
    <w:rsid w:val="00DC567C"/>
    <w:rsid w:val="00DC7736"/>
    <w:rsid w:val="00DD08AF"/>
    <w:rsid w:val="00DD1F8D"/>
    <w:rsid w:val="00DD3AA4"/>
    <w:rsid w:val="00DD582C"/>
    <w:rsid w:val="00DD5E3F"/>
    <w:rsid w:val="00DF06C1"/>
    <w:rsid w:val="00E03618"/>
    <w:rsid w:val="00E13234"/>
    <w:rsid w:val="00E14F54"/>
    <w:rsid w:val="00E15942"/>
    <w:rsid w:val="00E31C67"/>
    <w:rsid w:val="00E35FC3"/>
    <w:rsid w:val="00E363F0"/>
    <w:rsid w:val="00E41EC4"/>
    <w:rsid w:val="00E4339F"/>
    <w:rsid w:val="00E43DBC"/>
    <w:rsid w:val="00E5123A"/>
    <w:rsid w:val="00E6121D"/>
    <w:rsid w:val="00E81691"/>
    <w:rsid w:val="00E85FB4"/>
    <w:rsid w:val="00E96256"/>
    <w:rsid w:val="00E96464"/>
    <w:rsid w:val="00EA20A7"/>
    <w:rsid w:val="00EC36AB"/>
    <w:rsid w:val="00EC7CB1"/>
    <w:rsid w:val="00EE1C69"/>
    <w:rsid w:val="00EF2F9B"/>
    <w:rsid w:val="00EF6726"/>
    <w:rsid w:val="00EF76C2"/>
    <w:rsid w:val="00F3089F"/>
    <w:rsid w:val="00F36B45"/>
    <w:rsid w:val="00F40178"/>
    <w:rsid w:val="00F46519"/>
    <w:rsid w:val="00F627BF"/>
    <w:rsid w:val="00F733AD"/>
    <w:rsid w:val="00F77273"/>
    <w:rsid w:val="00F805C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412A6"/>
  <w15:docId w15:val="{24575B1E-73C0-4AE6-9689-42C45D10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ychiat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3B958-73B3-4CD6-A801-186039852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8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53</cp:revision>
  <cp:lastPrinted>2018-03-13T13:19:00Z</cp:lastPrinted>
  <dcterms:created xsi:type="dcterms:W3CDTF">2018-02-20T16:44:00Z</dcterms:created>
  <dcterms:modified xsi:type="dcterms:W3CDTF">2021-02-18T10:55:00Z</dcterms:modified>
</cp:coreProperties>
</file>